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38F37" w14:textId="5876728B" w:rsidR="00707619" w:rsidRPr="00707619" w:rsidRDefault="00707619" w:rsidP="003B2FBF">
      <w:pPr>
        <w:numPr>
          <w:ilvl w:val="0"/>
          <w:numId w:val="2"/>
        </w:num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noProof/>
          <w:color w:val="CA0000"/>
          <w:sz w:val="21"/>
          <w:szCs w:val="21"/>
        </w:rPr>
        <w:drawing>
          <wp:inline distT="0" distB="0" distL="0" distR="0" wp14:anchorId="6C7F80D9" wp14:editId="7FCBA7D7">
            <wp:extent cx="2271712" cy="3028950"/>
            <wp:effectExtent l="0" t="0" r="0" b="0"/>
            <wp:docPr id="40" name="Picture 4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1424" cy="3041900"/>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0E4A1816" wp14:editId="63009812">
            <wp:extent cx="3263900" cy="2447925"/>
            <wp:effectExtent l="0" t="0" r="0" b="9525"/>
            <wp:docPr id="41" name="Picture 4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5606" cy="2449205"/>
                    </a:xfrm>
                    <a:prstGeom prst="rect">
                      <a:avLst/>
                    </a:prstGeom>
                    <a:noFill/>
                    <a:ln>
                      <a:noFill/>
                    </a:ln>
                  </pic:spPr>
                </pic:pic>
              </a:graphicData>
            </a:graphic>
          </wp:inline>
        </w:drawing>
      </w:r>
    </w:p>
    <w:p w14:paraId="25DA2E7D" w14:textId="0DD17120"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noProof/>
          <w:color w:val="CA0000"/>
          <w:sz w:val="21"/>
          <w:szCs w:val="21"/>
        </w:rPr>
        <w:drawing>
          <wp:inline distT="0" distB="0" distL="0" distR="0" wp14:anchorId="23CFC6B7" wp14:editId="7119BE25">
            <wp:extent cx="3365500" cy="2524125"/>
            <wp:effectExtent l="0" t="0" r="6350" b="9525"/>
            <wp:docPr id="42" name="Picture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3419" cy="2537564"/>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36ED97F1" wp14:editId="53EABEAF">
            <wp:extent cx="2400300" cy="3200401"/>
            <wp:effectExtent l="0" t="0" r="0" b="0"/>
            <wp:docPr id="43" name="Picture 4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413" cy="3205885"/>
                    </a:xfrm>
                    <a:prstGeom prst="rect">
                      <a:avLst/>
                    </a:prstGeom>
                    <a:noFill/>
                    <a:ln>
                      <a:noFill/>
                    </a:ln>
                  </pic:spPr>
                </pic:pic>
              </a:graphicData>
            </a:graphic>
          </wp:inline>
        </w:drawing>
      </w:r>
    </w:p>
    <w:p w14:paraId="3E362E67" w14:textId="40497B90"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p>
    <w:p w14:paraId="3F9EF9B6" w14:textId="162E8F0E"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noProof/>
          <w:color w:val="CA0000"/>
          <w:sz w:val="21"/>
          <w:szCs w:val="21"/>
        </w:rPr>
        <w:drawing>
          <wp:inline distT="0" distB="0" distL="0" distR="0" wp14:anchorId="3BDF11FA" wp14:editId="6A6C4B23">
            <wp:extent cx="2981113" cy="2235835"/>
            <wp:effectExtent l="0" t="0" r="0" b="0"/>
            <wp:docPr id="44" name="Picture 4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6055" cy="2239541"/>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1332C7F5" wp14:editId="1E2DBA81">
            <wp:extent cx="3048000" cy="2286000"/>
            <wp:effectExtent l="0" t="0" r="0" b="0"/>
            <wp:docPr id="45" name="Picture 4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626" cy="2292470"/>
                    </a:xfrm>
                    <a:prstGeom prst="rect">
                      <a:avLst/>
                    </a:prstGeom>
                    <a:noFill/>
                    <a:ln>
                      <a:noFill/>
                    </a:ln>
                  </pic:spPr>
                </pic:pic>
              </a:graphicData>
            </a:graphic>
          </wp:inline>
        </w:drawing>
      </w:r>
    </w:p>
    <w:p w14:paraId="50DEA238" w14:textId="2CC6B62B"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p>
    <w:p w14:paraId="5A4F6607" w14:textId="7A33376B" w:rsidR="00707619" w:rsidRPr="00707619" w:rsidRDefault="00707619" w:rsidP="00A11688">
      <w:pPr>
        <w:numPr>
          <w:ilvl w:val="0"/>
          <w:numId w:val="2"/>
        </w:num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noProof/>
          <w:color w:val="CA0000"/>
          <w:sz w:val="21"/>
          <w:szCs w:val="21"/>
        </w:rPr>
        <w:lastRenderedPageBreak/>
        <w:drawing>
          <wp:inline distT="0" distB="0" distL="0" distR="0" wp14:anchorId="503EBFF9" wp14:editId="2F23A3C4">
            <wp:extent cx="2990850" cy="2990850"/>
            <wp:effectExtent l="0" t="0" r="0" b="0"/>
            <wp:docPr id="46" name="Picture 4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1CCB6F10" wp14:editId="43706DC9">
            <wp:extent cx="3416300" cy="2562225"/>
            <wp:effectExtent l="0" t="0" r="0" b="9525"/>
            <wp:docPr id="48" name="Picture 4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59B44DE9" wp14:editId="4EE7DC45">
            <wp:extent cx="2819400" cy="2114550"/>
            <wp:effectExtent l="0" t="0" r="0" b="0"/>
            <wp:docPr id="49" name="Picture 4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0016" cy="2115012"/>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1627DB6E" wp14:editId="4CDF426B">
            <wp:extent cx="2336006" cy="3114675"/>
            <wp:effectExtent l="0" t="0" r="7620" b="0"/>
            <wp:docPr id="50" name="Picture 5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6162" cy="3128216"/>
                    </a:xfrm>
                    <a:prstGeom prst="rect">
                      <a:avLst/>
                    </a:prstGeom>
                    <a:noFill/>
                    <a:ln>
                      <a:noFill/>
                    </a:ln>
                  </pic:spPr>
                </pic:pic>
              </a:graphicData>
            </a:graphic>
          </wp:inline>
        </w:drawing>
      </w:r>
      <w:r w:rsidRPr="00707619">
        <w:rPr>
          <w:rFonts w:ascii="Arial" w:eastAsia="Times New Roman" w:hAnsi="Arial" w:cs="Arial"/>
          <w:noProof/>
          <w:color w:val="CA0000"/>
          <w:sz w:val="21"/>
          <w:szCs w:val="21"/>
        </w:rPr>
        <w:drawing>
          <wp:inline distT="0" distB="0" distL="0" distR="0" wp14:anchorId="19E1FA2F" wp14:editId="0D47AFB9">
            <wp:extent cx="2638425" cy="3517900"/>
            <wp:effectExtent l="0" t="0" r="9525" b="6350"/>
            <wp:docPr id="51" name="Picture 5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1436" cy="3521915"/>
                    </a:xfrm>
                    <a:prstGeom prst="rect">
                      <a:avLst/>
                    </a:prstGeom>
                    <a:noFill/>
                    <a:ln>
                      <a:noFill/>
                    </a:ln>
                  </pic:spPr>
                </pic:pic>
              </a:graphicData>
            </a:graphic>
          </wp:inline>
        </w:drawing>
      </w:r>
    </w:p>
    <w:p w14:paraId="330A0A43" w14:textId="401713C6"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p>
    <w:p w14:paraId="23387F83" w14:textId="3CB628E3"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p>
    <w:p w14:paraId="49808FE4" w14:textId="77777777" w:rsidR="00707619" w:rsidRPr="00707619" w:rsidRDefault="00707619" w:rsidP="00707619">
      <w:pPr>
        <w:numPr>
          <w:ilvl w:val="0"/>
          <w:numId w:val="2"/>
        </w:num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noProof/>
          <w:color w:val="CA0000"/>
          <w:sz w:val="21"/>
          <w:szCs w:val="21"/>
        </w:rPr>
        <w:drawing>
          <wp:inline distT="0" distB="0" distL="0" distR="0" wp14:anchorId="5ABF85B2" wp14:editId="52E9BB37">
            <wp:extent cx="3133725" cy="2350294"/>
            <wp:effectExtent l="0" t="0" r="0" b="0"/>
            <wp:docPr id="52" name="Picture 5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704" cy="2357779"/>
                    </a:xfrm>
                    <a:prstGeom prst="rect">
                      <a:avLst/>
                    </a:prstGeom>
                    <a:noFill/>
                    <a:ln>
                      <a:noFill/>
                    </a:ln>
                  </pic:spPr>
                </pic:pic>
              </a:graphicData>
            </a:graphic>
          </wp:inline>
        </w:drawing>
      </w:r>
    </w:p>
    <w:p w14:paraId="641D0CB8" w14:textId="77777777" w:rsidR="00707619" w:rsidRPr="00707619" w:rsidRDefault="00707619" w:rsidP="00707619">
      <w:pPr>
        <w:shd w:val="clear" w:color="auto" w:fill="F1F1F1"/>
        <w:spacing w:after="0" w:line="450" w:lineRule="atLeast"/>
        <w:outlineLvl w:val="0"/>
        <w:rPr>
          <w:rFonts w:ascii="Montserrat" w:eastAsia="Times New Roman" w:hAnsi="Montserrat" w:cs="Arial"/>
          <w:caps/>
          <w:color w:val="444444"/>
          <w:kern w:val="36"/>
          <w:sz w:val="36"/>
          <w:szCs w:val="36"/>
        </w:rPr>
      </w:pPr>
      <w:r w:rsidRPr="00707619">
        <w:rPr>
          <w:rFonts w:ascii="Montserrat" w:eastAsia="Times New Roman" w:hAnsi="Montserrat" w:cs="Arial"/>
          <w:caps/>
          <w:color w:val="444444"/>
          <w:kern w:val="36"/>
          <w:sz w:val="36"/>
          <w:szCs w:val="36"/>
        </w:rPr>
        <w:t>COURT ARMOR ROLLS- BEST GYM FLOOR COVERS AND GYM FLOOR COVERING</w:t>
      </w:r>
    </w:p>
    <w:p w14:paraId="497DE874" w14:textId="77777777" w:rsidR="00707619" w:rsidRPr="00707619" w:rsidRDefault="00707619" w:rsidP="00707619">
      <w:pPr>
        <w:shd w:val="clear" w:color="auto" w:fill="F1F1F1"/>
        <w:spacing w:after="0" w:line="450" w:lineRule="atLeast"/>
        <w:outlineLvl w:val="1"/>
        <w:rPr>
          <w:rFonts w:ascii="Montserrat" w:eastAsia="Times New Roman" w:hAnsi="Montserrat" w:cs="Arial"/>
          <w:b/>
          <w:bCs/>
          <w:color w:val="111111"/>
          <w:sz w:val="35"/>
          <w:szCs w:val="35"/>
        </w:rPr>
      </w:pPr>
      <w:r w:rsidRPr="00707619">
        <w:rPr>
          <w:rFonts w:ascii="Montserrat" w:eastAsia="Times New Roman" w:hAnsi="Montserrat" w:cs="Arial"/>
          <w:b/>
          <w:bCs/>
          <w:color w:val="111111"/>
          <w:sz w:val="35"/>
          <w:szCs w:val="35"/>
        </w:rPr>
        <w:t>Enhance Mat’s Court Armor Rolls are high quality, budget friendly cover systems that protect your Gym Floors. Quick &amp; Easy installation with Compact Storage Racks &amp; Power Winder! Quick ship.</w:t>
      </w:r>
    </w:p>
    <w:p w14:paraId="7E4B7C69" w14:textId="77777777" w:rsidR="00707619" w:rsidRPr="00707619" w:rsidRDefault="00707619" w:rsidP="00707619">
      <w:pPr>
        <w:shd w:val="clear" w:color="auto" w:fill="F1F1F1"/>
        <w:spacing w:after="0" w:line="450" w:lineRule="atLeast"/>
        <w:outlineLvl w:val="5"/>
        <w:rPr>
          <w:rFonts w:ascii="Montserrat" w:eastAsia="Times New Roman" w:hAnsi="Montserrat" w:cs="Arial"/>
          <w:b/>
          <w:bCs/>
          <w:color w:val="333333"/>
          <w:sz w:val="29"/>
          <w:szCs w:val="29"/>
        </w:rPr>
      </w:pPr>
      <w:r w:rsidRPr="00707619">
        <w:rPr>
          <w:rFonts w:ascii="Montserrat" w:eastAsia="Times New Roman" w:hAnsi="Montserrat" w:cs="Arial"/>
          <w:b/>
          <w:bCs/>
          <w:color w:val="333333"/>
          <w:sz w:val="29"/>
          <w:szCs w:val="29"/>
        </w:rPr>
        <w:t>COURT ARMOR ROLLS is the new era of </w:t>
      </w:r>
      <w:hyperlink r:id="rId30" w:tgtFrame="_blank" w:history="1">
        <w:r w:rsidRPr="00707619">
          <w:rPr>
            <w:rFonts w:ascii="Montserrat" w:eastAsia="Times New Roman" w:hAnsi="Montserrat" w:cs="Arial"/>
            <w:b/>
            <w:bCs/>
            <w:color w:val="CA0000"/>
            <w:sz w:val="29"/>
            <w:szCs w:val="29"/>
            <w:u w:val="single"/>
          </w:rPr>
          <w:t>gym floor protection</w:t>
        </w:r>
      </w:hyperlink>
      <w:r w:rsidRPr="00707619">
        <w:rPr>
          <w:rFonts w:ascii="Montserrat" w:eastAsia="Times New Roman" w:hAnsi="Montserrat" w:cs="Arial"/>
          <w:b/>
          <w:bCs/>
          <w:color w:val="333333"/>
          <w:sz w:val="29"/>
          <w:szCs w:val="29"/>
        </w:rPr>
        <w:t>.</w:t>
      </w:r>
    </w:p>
    <w:p w14:paraId="30F0B2EB"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Protect your gym floor with Court Armor Rolls by Facility Armor, a 100% recycled polyester nonwoven top cloth fused together with a non-skid, extruded, moisture barrier backing. Anti-Microbial Protected.</w:t>
      </w:r>
    </w:p>
    <w:p w14:paraId="1D0CB512"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 xml:space="preserve">Our New Court Armor gym cover rolls are economical, </w:t>
      </w:r>
      <w:proofErr w:type="gramStart"/>
      <w:r w:rsidRPr="00707619">
        <w:rPr>
          <w:rFonts w:ascii="Arial" w:eastAsia="Times New Roman" w:hAnsi="Arial" w:cs="Arial"/>
          <w:b/>
          <w:bCs/>
          <w:color w:val="444444"/>
          <w:sz w:val="21"/>
          <w:szCs w:val="21"/>
        </w:rPr>
        <w:t>quick</w:t>
      </w:r>
      <w:proofErr w:type="gramEnd"/>
      <w:r w:rsidRPr="00707619">
        <w:rPr>
          <w:rFonts w:ascii="Arial" w:eastAsia="Times New Roman" w:hAnsi="Arial" w:cs="Arial"/>
          <w:b/>
          <w:bCs/>
          <w:color w:val="444444"/>
          <w:sz w:val="21"/>
          <w:szCs w:val="21"/>
        </w:rPr>
        <w:t xml:space="preserve"> and easy to install, take up, and best of all easy to store.</w:t>
      </w:r>
    </w:p>
    <w:p w14:paraId="0B8B22E6"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xml:space="preserve">Stain and tear </w:t>
      </w:r>
      <w:proofErr w:type="gramStart"/>
      <w:r w:rsidRPr="00707619">
        <w:rPr>
          <w:rFonts w:ascii="Arial" w:eastAsia="Times New Roman" w:hAnsi="Arial" w:cs="Arial"/>
          <w:color w:val="444444"/>
          <w:sz w:val="21"/>
          <w:szCs w:val="21"/>
        </w:rPr>
        <w:t>resistant,  the</w:t>
      </w:r>
      <w:proofErr w:type="gramEnd"/>
      <w:r w:rsidRPr="00707619">
        <w:rPr>
          <w:rFonts w:ascii="Arial" w:eastAsia="Times New Roman" w:hAnsi="Arial" w:cs="Arial"/>
          <w:color w:val="444444"/>
          <w:sz w:val="21"/>
          <w:szCs w:val="21"/>
        </w:rPr>
        <w:t xml:space="preserve"> Court Armor Rolls have a carpet top cloth that provides noise dampening  with an attractive appearance for any special event.</w:t>
      </w:r>
    </w:p>
    <w:p w14:paraId="73C67D3C"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The moisture wicking top cloth wicks any spills, preventing slip and fall accidents while the slip resistant backing safely keeps any spills from damaging your floors.</w:t>
      </w:r>
    </w:p>
    <w:p w14:paraId="20BF6308"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With the added </w:t>
      </w:r>
      <w:r w:rsidRPr="00707619">
        <w:rPr>
          <w:rFonts w:ascii="Arial" w:eastAsia="Times New Roman" w:hAnsi="Arial" w:cs="Arial"/>
          <w:b/>
          <w:bCs/>
          <w:color w:val="444444"/>
          <w:sz w:val="21"/>
          <w:szCs w:val="21"/>
        </w:rPr>
        <w:t xml:space="preserve">Anti-Microbial </w:t>
      </w:r>
      <w:proofErr w:type="gramStart"/>
      <w:r w:rsidRPr="00707619">
        <w:rPr>
          <w:rFonts w:ascii="Arial" w:eastAsia="Times New Roman" w:hAnsi="Arial" w:cs="Arial"/>
          <w:b/>
          <w:bCs/>
          <w:color w:val="444444"/>
          <w:sz w:val="21"/>
          <w:szCs w:val="21"/>
        </w:rPr>
        <w:t>protection</w:t>
      </w:r>
      <w:proofErr w:type="gramEnd"/>
      <w:r w:rsidRPr="00707619">
        <w:rPr>
          <w:rFonts w:ascii="Arial" w:eastAsia="Times New Roman" w:hAnsi="Arial" w:cs="Arial"/>
          <w:color w:val="444444"/>
          <w:sz w:val="21"/>
          <w:szCs w:val="21"/>
        </w:rPr>
        <w:t> you can feel safe knowing that your gym floor cover will remain mold, mildew, germ, virus and odor free for the life of your product.</w:t>
      </w:r>
    </w:p>
    <w:p w14:paraId="6946E3AC" w14:textId="77777777" w:rsidR="00707619" w:rsidRPr="00707619" w:rsidRDefault="00707619" w:rsidP="00707619">
      <w:pPr>
        <w:numPr>
          <w:ilvl w:val="0"/>
          <w:numId w:val="3"/>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Quick and easy storage on compact racks that require half the space of the larger vinyl storage racks, are easy to transport and hold 7000 sq. ft per rack.</w:t>
      </w:r>
    </w:p>
    <w:p w14:paraId="5F993F69"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Court Armor Rolls are superior gym floor protection against damage caused by spills, street shoe traffic, chairs, staging and equipment. Easily transform your gym for special events, commencements, banquets, trade shows, church services and graduations.</w:t>
      </w:r>
    </w:p>
    <w:p w14:paraId="152277A3"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 Reusable Hook Seaming System. No Adhesive Tape!   </w:t>
      </w:r>
    </w:p>
    <w:p w14:paraId="66546F8B"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Better Looking! Faster Install!     </w:t>
      </w:r>
    </w:p>
    <w:p w14:paraId="504824B3"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10X’s More Cost Effective Than Tape     </w:t>
      </w:r>
    </w:p>
    <w:p w14:paraId="7AB4D4DE"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Our hook tape can be reused 50 times vs. one-time use tape!                                                                   </w:t>
      </w:r>
    </w:p>
    <w:p w14:paraId="065753CB" w14:textId="77777777" w:rsidR="00707619" w:rsidRPr="00707619" w:rsidRDefault="00707619" w:rsidP="00707619">
      <w:pPr>
        <w:shd w:val="clear" w:color="auto" w:fill="F1F1F1"/>
        <w:spacing w:after="0" w:line="390" w:lineRule="atLeast"/>
        <w:outlineLvl w:val="4"/>
        <w:rPr>
          <w:rFonts w:ascii="Montserrat" w:eastAsia="Times New Roman" w:hAnsi="Montserrat" w:cs="Arial"/>
          <w:b/>
          <w:bCs/>
          <w:color w:val="333333"/>
          <w:sz w:val="30"/>
          <w:szCs w:val="30"/>
        </w:rPr>
      </w:pPr>
      <w:r w:rsidRPr="00707619">
        <w:rPr>
          <w:rFonts w:ascii="Montserrat" w:eastAsia="Times New Roman" w:hAnsi="Montserrat" w:cs="Arial"/>
          <w:b/>
          <w:bCs/>
          <w:color w:val="333333"/>
          <w:sz w:val="30"/>
          <w:szCs w:val="30"/>
        </w:rPr>
        <w:t>MADE IN AMERICA</w:t>
      </w:r>
    </w:p>
    <w:p w14:paraId="5F36520F" w14:textId="77777777" w:rsidR="00707619" w:rsidRPr="00707619" w:rsidRDefault="00707619" w:rsidP="00707619">
      <w:pPr>
        <w:shd w:val="clear" w:color="auto" w:fill="F1F1F1"/>
        <w:spacing w:after="0" w:line="450" w:lineRule="atLeast"/>
        <w:outlineLvl w:val="5"/>
        <w:rPr>
          <w:rFonts w:ascii="Montserrat" w:eastAsia="Times New Roman" w:hAnsi="Montserrat" w:cs="Arial"/>
          <w:b/>
          <w:bCs/>
          <w:color w:val="333333"/>
          <w:sz w:val="29"/>
          <w:szCs w:val="29"/>
        </w:rPr>
      </w:pPr>
      <w:r w:rsidRPr="00707619">
        <w:rPr>
          <w:rFonts w:ascii="Montserrat" w:eastAsia="Times New Roman" w:hAnsi="Montserrat" w:cs="Arial"/>
          <w:b/>
          <w:bCs/>
          <w:color w:val="333333"/>
          <w:sz w:val="29"/>
          <w:szCs w:val="29"/>
        </w:rPr>
        <w:t>FEATURES AND BENEFITS:</w:t>
      </w:r>
    </w:p>
    <w:p w14:paraId="41F6F5F2"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Extremely Light Weight, Durable, &amp; Tear Resistant</w:t>
      </w:r>
    </w:p>
    <w:p w14:paraId="3A461F5A"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Fast and Easy Installation and Take Up</w:t>
      </w:r>
    </w:p>
    <w:p w14:paraId="2F2DA2C0"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lastRenderedPageBreak/>
        <w:t>Anti-Microbial Protected</w:t>
      </w:r>
    </w:p>
    <w:p w14:paraId="04C97E8A"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Noise Dampening Carpet Top Cloth</w:t>
      </w:r>
    </w:p>
    <w:p w14:paraId="41081EFE"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xml:space="preserve">Highly </w:t>
      </w:r>
      <w:proofErr w:type="gramStart"/>
      <w:r w:rsidRPr="00707619">
        <w:rPr>
          <w:rFonts w:ascii="Arial" w:eastAsia="Times New Roman" w:hAnsi="Arial" w:cs="Arial"/>
          <w:color w:val="444444"/>
          <w:sz w:val="21"/>
          <w:szCs w:val="21"/>
        </w:rPr>
        <w:t>Slip,  Stain</w:t>
      </w:r>
      <w:proofErr w:type="gramEnd"/>
      <w:r w:rsidRPr="00707619">
        <w:rPr>
          <w:rFonts w:ascii="Arial" w:eastAsia="Times New Roman" w:hAnsi="Arial" w:cs="Arial"/>
          <w:color w:val="444444"/>
          <w:sz w:val="21"/>
          <w:szCs w:val="21"/>
        </w:rPr>
        <w:t xml:space="preserve"> and Tear  Resistant</w:t>
      </w:r>
    </w:p>
    <w:p w14:paraId="6F99CC37"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Safe, ADA compliant</w:t>
      </w:r>
    </w:p>
    <w:p w14:paraId="7A3C40EE"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xml:space="preserve">Easy to </w:t>
      </w:r>
      <w:proofErr w:type="gramStart"/>
      <w:r w:rsidRPr="00707619">
        <w:rPr>
          <w:rFonts w:ascii="Arial" w:eastAsia="Times New Roman" w:hAnsi="Arial" w:cs="Arial"/>
          <w:color w:val="444444"/>
          <w:sz w:val="21"/>
          <w:szCs w:val="21"/>
        </w:rPr>
        <w:t>Clean</w:t>
      </w:r>
      <w:proofErr w:type="gramEnd"/>
    </w:p>
    <w:p w14:paraId="7493DA7A"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 xml:space="preserve">Compact Storage Rack holds 7000 sq </w:t>
      </w:r>
      <w:proofErr w:type="gramStart"/>
      <w:r w:rsidRPr="00707619">
        <w:rPr>
          <w:rFonts w:ascii="Arial" w:eastAsia="Times New Roman" w:hAnsi="Arial" w:cs="Arial"/>
          <w:b/>
          <w:bCs/>
          <w:color w:val="444444"/>
          <w:sz w:val="21"/>
          <w:szCs w:val="21"/>
        </w:rPr>
        <w:t>ft</w:t>
      </w:r>
      <w:proofErr w:type="gramEnd"/>
    </w:p>
    <w:p w14:paraId="67316970" w14:textId="77777777" w:rsidR="00707619" w:rsidRPr="00707619" w:rsidRDefault="00707619" w:rsidP="00707619">
      <w:pPr>
        <w:numPr>
          <w:ilvl w:val="0"/>
          <w:numId w:val="4"/>
        </w:numPr>
        <w:shd w:val="clear" w:color="auto" w:fill="F1F1F1"/>
        <w:spacing w:before="100" w:beforeAutospacing="1" w:after="100" w:afterAutospacing="1"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Top Hook Seaming Tape Included</w:t>
      </w:r>
    </w:p>
    <w:p w14:paraId="6DA6D5E9" w14:textId="77777777" w:rsidR="00707619" w:rsidRPr="00707619" w:rsidRDefault="00707619" w:rsidP="00707619">
      <w:pPr>
        <w:shd w:val="clear" w:color="auto" w:fill="F1F1F1"/>
        <w:spacing w:after="0" w:line="450" w:lineRule="atLeast"/>
        <w:outlineLvl w:val="5"/>
        <w:rPr>
          <w:rFonts w:ascii="Montserrat" w:eastAsia="Times New Roman" w:hAnsi="Montserrat" w:cs="Arial"/>
          <w:b/>
          <w:bCs/>
          <w:color w:val="333333"/>
          <w:sz w:val="29"/>
          <w:szCs w:val="29"/>
        </w:rPr>
      </w:pPr>
      <w:r w:rsidRPr="00707619">
        <w:rPr>
          <w:rFonts w:ascii="Montserrat" w:eastAsia="Times New Roman" w:hAnsi="Montserrat" w:cs="Arial"/>
          <w:b/>
          <w:bCs/>
          <w:color w:val="333333"/>
          <w:sz w:val="29"/>
          <w:szCs w:val="29"/>
        </w:rPr>
        <w:t>SPECIFICATIONS:</w:t>
      </w:r>
    </w:p>
    <w:p w14:paraId="34693EE3"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Color</w:t>
      </w:r>
      <w:r w:rsidRPr="00707619">
        <w:rPr>
          <w:rFonts w:ascii="Arial" w:eastAsia="Times New Roman" w:hAnsi="Arial" w:cs="Arial"/>
          <w:color w:val="444444"/>
          <w:sz w:val="21"/>
          <w:szCs w:val="21"/>
        </w:rPr>
        <w:t>: Charcoal</w:t>
      </w:r>
    </w:p>
    <w:p w14:paraId="449E4C07"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Roll Width</w:t>
      </w:r>
      <w:r w:rsidRPr="00707619">
        <w:rPr>
          <w:rFonts w:ascii="Arial" w:eastAsia="Times New Roman" w:hAnsi="Arial" w:cs="Arial"/>
          <w:color w:val="444444"/>
          <w:sz w:val="21"/>
          <w:szCs w:val="21"/>
        </w:rPr>
        <w:t>: 6 ft.</w:t>
      </w:r>
    </w:p>
    <w:p w14:paraId="07D77FEA"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Roll Length</w:t>
      </w:r>
      <w:r w:rsidRPr="00707619">
        <w:rPr>
          <w:rFonts w:ascii="Arial" w:eastAsia="Times New Roman" w:hAnsi="Arial" w:cs="Arial"/>
          <w:color w:val="444444"/>
          <w:sz w:val="21"/>
          <w:szCs w:val="21"/>
        </w:rPr>
        <w:t>: Customer Specified</w:t>
      </w:r>
    </w:p>
    <w:p w14:paraId="7152DF8A"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Weight</w:t>
      </w:r>
      <w:r w:rsidRPr="00707619">
        <w:rPr>
          <w:rFonts w:ascii="Arial" w:eastAsia="Times New Roman" w:hAnsi="Arial" w:cs="Arial"/>
          <w:color w:val="444444"/>
          <w:sz w:val="21"/>
          <w:szCs w:val="21"/>
        </w:rPr>
        <w:t xml:space="preserve">: 16.5 </w:t>
      </w:r>
      <w:proofErr w:type="gramStart"/>
      <w:r w:rsidRPr="00707619">
        <w:rPr>
          <w:rFonts w:ascii="Arial" w:eastAsia="Times New Roman" w:hAnsi="Arial" w:cs="Arial"/>
          <w:color w:val="444444"/>
          <w:sz w:val="21"/>
          <w:szCs w:val="21"/>
        </w:rPr>
        <w:t>oz  per</w:t>
      </w:r>
      <w:proofErr w:type="gramEnd"/>
      <w:r w:rsidRPr="00707619">
        <w:rPr>
          <w:rFonts w:ascii="Arial" w:eastAsia="Times New Roman" w:hAnsi="Arial" w:cs="Arial"/>
          <w:color w:val="444444"/>
          <w:sz w:val="21"/>
          <w:szCs w:val="21"/>
        </w:rPr>
        <w:t xml:space="preserve"> YD2</w:t>
      </w:r>
    </w:p>
    <w:p w14:paraId="13569F6E"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Warranty:</w:t>
      </w:r>
      <w:r w:rsidRPr="00707619">
        <w:rPr>
          <w:rFonts w:ascii="Arial" w:eastAsia="Times New Roman" w:hAnsi="Arial" w:cs="Arial"/>
          <w:color w:val="444444"/>
          <w:sz w:val="21"/>
          <w:szCs w:val="21"/>
        </w:rPr>
        <w:t> 4 Years</w:t>
      </w:r>
    </w:p>
    <w:p w14:paraId="7D2F00D2"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b/>
          <w:bCs/>
          <w:color w:val="444444"/>
          <w:sz w:val="21"/>
          <w:szCs w:val="21"/>
        </w:rPr>
        <w:t>Fire Rating</w:t>
      </w:r>
      <w:r w:rsidRPr="00707619">
        <w:rPr>
          <w:rFonts w:ascii="Arial" w:eastAsia="Times New Roman" w:hAnsi="Arial" w:cs="Arial"/>
          <w:color w:val="444444"/>
          <w:sz w:val="21"/>
          <w:szCs w:val="21"/>
        </w:rPr>
        <w:t>: ASM E648-06 Class 1</w:t>
      </w:r>
    </w:p>
    <w:p w14:paraId="0F3F6B88" w14:textId="77777777" w:rsidR="00707619" w:rsidRPr="00707619" w:rsidRDefault="00707619" w:rsidP="00707619">
      <w:pPr>
        <w:shd w:val="clear" w:color="auto" w:fill="F1F1F1"/>
        <w:spacing w:after="0" w:line="390" w:lineRule="atLeast"/>
        <w:outlineLvl w:val="4"/>
        <w:rPr>
          <w:rFonts w:ascii="Montserrat" w:eastAsia="Times New Roman" w:hAnsi="Montserrat" w:cs="Arial"/>
          <w:b/>
          <w:bCs/>
          <w:color w:val="333333"/>
          <w:sz w:val="30"/>
          <w:szCs w:val="30"/>
        </w:rPr>
      </w:pPr>
      <w:r w:rsidRPr="00707619">
        <w:rPr>
          <w:rFonts w:ascii="Montserrat" w:eastAsia="Times New Roman" w:hAnsi="Montserrat" w:cs="Arial"/>
          <w:b/>
          <w:bCs/>
          <w:color w:val="333333"/>
          <w:sz w:val="30"/>
          <w:szCs w:val="30"/>
        </w:rPr>
        <w:t>Court Armor Rack Storage System: Fits through a standard door!</w:t>
      </w:r>
    </w:p>
    <w:p w14:paraId="0F0D01F9"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The Court Armor Rack system is constructed of high gauge steel and holds a total capacity of 7,000 square feet of matting. There are spindles, each holds 3,500 square feet of matting. Each spindle can hold multiple lengths of mats. Non-marking castors. Approx. weight 255 lbs.</w:t>
      </w:r>
    </w:p>
    <w:p w14:paraId="01115E77" w14:textId="77777777" w:rsidR="00707619" w:rsidRPr="00707619" w:rsidRDefault="00707619" w:rsidP="00707619">
      <w:pPr>
        <w:shd w:val="clear" w:color="auto" w:fill="F1F1F1"/>
        <w:spacing w:after="0" w:line="390" w:lineRule="atLeast"/>
        <w:outlineLvl w:val="4"/>
        <w:rPr>
          <w:rFonts w:ascii="Montserrat" w:eastAsia="Times New Roman" w:hAnsi="Montserrat" w:cs="Arial"/>
          <w:b/>
          <w:bCs/>
          <w:color w:val="333333"/>
          <w:sz w:val="30"/>
          <w:szCs w:val="30"/>
        </w:rPr>
      </w:pPr>
      <w:r w:rsidRPr="00707619">
        <w:rPr>
          <w:rFonts w:ascii="Montserrat" w:eastAsia="Times New Roman" w:hAnsi="Montserrat" w:cs="Arial"/>
          <w:b/>
          <w:bCs/>
          <w:color w:val="333333"/>
          <w:sz w:val="30"/>
          <w:szCs w:val="30"/>
        </w:rPr>
        <w:t>Power winder available.</w:t>
      </w:r>
    </w:p>
    <w:p w14:paraId="1261A6C4" w14:textId="77777777" w:rsidR="00707619" w:rsidRPr="00707619" w:rsidRDefault="00707619" w:rsidP="00707619">
      <w:pPr>
        <w:shd w:val="clear" w:color="auto" w:fill="F1F1F1"/>
        <w:spacing w:after="0" w:line="390" w:lineRule="atLeast"/>
        <w:outlineLvl w:val="4"/>
        <w:rPr>
          <w:rFonts w:ascii="Montserrat" w:eastAsia="Times New Roman" w:hAnsi="Montserrat" w:cs="Arial"/>
          <w:b/>
          <w:bCs/>
          <w:color w:val="333333"/>
          <w:sz w:val="30"/>
          <w:szCs w:val="30"/>
        </w:rPr>
      </w:pPr>
      <w:r w:rsidRPr="00707619">
        <w:rPr>
          <w:rFonts w:ascii="Montserrat" w:eastAsia="Times New Roman" w:hAnsi="Montserrat" w:cs="Arial"/>
          <w:b/>
          <w:bCs/>
          <w:color w:val="333333"/>
          <w:sz w:val="30"/>
          <w:szCs w:val="30"/>
        </w:rPr>
        <w:t>QUESTIONS?</w:t>
      </w:r>
    </w:p>
    <w:p w14:paraId="1B658D15" w14:textId="6BC00791" w:rsidR="00707619" w:rsidRPr="00707619" w:rsidRDefault="00707619" w:rsidP="00707619">
      <w:pPr>
        <w:shd w:val="clear" w:color="auto" w:fill="F1F1F1"/>
        <w:spacing w:after="0" w:line="390" w:lineRule="atLeast"/>
        <w:outlineLvl w:val="4"/>
        <w:rPr>
          <w:rFonts w:ascii="Arial" w:eastAsia="Times New Roman" w:hAnsi="Arial" w:cs="Arial"/>
          <w:color w:val="444444"/>
          <w:sz w:val="21"/>
          <w:szCs w:val="21"/>
        </w:rPr>
      </w:pPr>
      <w:r w:rsidRPr="00707619">
        <w:rPr>
          <w:rFonts w:ascii="Montserrat" w:eastAsia="Times New Roman" w:hAnsi="Montserrat" w:cs="Arial"/>
          <w:b/>
          <w:bCs/>
          <w:color w:val="333333"/>
          <w:sz w:val="30"/>
          <w:szCs w:val="30"/>
        </w:rPr>
        <w:t>CALL US DIRECTLY @ 877.318.8625</w:t>
      </w:r>
      <w:r w:rsidRPr="00707619">
        <w:rPr>
          <w:rFonts w:ascii="Arial" w:eastAsia="Times New Roman" w:hAnsi="Arial" w:cs="Arial"/>
          <w:color w:val="444444"/>
          <w:sz w:val="21"/>
          <w:szCs w:val="21"/>
        </w:rPr>
        <w:t> </w:t>
      </w:r>
    </w:p>
    <w:p w14:paraId="21E213D5"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w:t>
      </w:r>
    </w:p>
    <w:p w14:paraId="2C4C855E" w14:textId="6BDF1A7B"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w:t>
      </w:r>
    </w:p>
    <w:p w14:paraId="0EA54051"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w:t>
      </w:r>
    </w:p>
    <w:p w14:paraId="74A11CBE"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w:t>
      </w:r>
    </w:p>
    <w:p w14:paraId="63D8A380"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 </w:t>
      </w:r>
    </w:p>
    <w:p w14:paraId="090556B8" w14:textId="77777777" w:rsidR="00707619" w:rsidRPr="00707619" w:rsidRDefault="00707619" w:rsidP="00707619">
      <w:pPr>
        <w:shd w:val="clear" w:color="auto" w:fill="F1F1F1"/>
        <w:spacing w:line="240" w:lineRule="auto"/>
        <w:rPr>
          <w:rFonts w:ascii="Arial" w:eastAsia="Times New Roman" w:hAnsi="Arial" w:cs="Arial"/>
          <w:color w:val="444444"/>
          <w:sz w:val="21"/>
          <w:szCs w:val="21"/>
        </w:rPr>
      </w:pPr>
      <w:hyperlink r:id="rId31" w:history="1">
        <w:r w:rsidRPr="00707619">
          <w:rPr>
            <w:rFonts w:ascii="Montserrat" w:eastAsia="Times New Roman" w:hAnsi="Montserrat" w:cs="Arial"/>
            <w:b/>
            <w:bCs/>
            <w:caps/>
            <w:color w:val="FFFFFF"/>
            <w:sz w:val="24"/>
            <w:szCs w:val="24"/>
            <w:u w:val="single"/>
            <w:bdr w:val="single" w:sz="6" w:space="8" w:color="CA0000" w:frame="1"/>
            <w:shd w:val="clear" w:color="auto" w:fill="CA0000"/>
          </w:rPr>
          <w:t>HOW MUCH WILL GYM FLOOR PROTECTION COST</w:t>
        </w:r>
      </w:hyperlink>
    </w:p>
    <w:p w14:paraId="2CDC95EE" w14:textId="77777777" w:rsidR="00707619" w:rsidRPr="00707619" w:rsidRDefault="00707619" w:rsidP="00707619">
      <w:pPr>
        <w:shd w:val="clear" w:color="auto" w:fill="F1F1F1"/>
        <w:spacing w:after="0" w:line="450" w:lineRule="atLeast"/>
        <w:outlineLvl w:val="1"/>
        <w:rPr>
          <w:rFonts w:ascii="Montserrat" w:eastAsia="Times New Roman" w:hAnsi="Montserrat" w:cs="Arial"/>
          <w:b/>
          <w:bCs/>
          <w:color w:val="111111"/>
          <w:sz w:val="35"/>
          <w:szCs w:val="35"/>
        </w:rPr>
      </w:pPr>
      <w:r w:rsidRPr="00707619">
        <w:rPr>
          <w:rFonts w:ascii="Montserrat" w:eastAsia="Times New Roman" w:hAnsi="Montserrat" w:cs="Arial"/>
          <w:b/>
          <w:bCs/>
          <w:color w:val="111111"/>
          <w:sz w:val="35"/>
          <w:szCs w:val="35"/>
        </w:rPr>
        <w:t>RELATED ITEMS</w:t>
      </w:r>
    </w:p>
    <w:p w14:paraId="25709112"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Court Armor Tile</w:t>
      </w:r>
    </w:p>
    <w:p w14:paraId="6A7A2F8F" w14:textId="77777777" w:rsidR="00707619" w:rsidRPr="00707619" w:rsidRDefault="00707619" w:rsidP="00707619">
      <w:pPr>
        <w:shd w:val="clear" w:color="auto" w:fill="F1F1F1"/>
        <w:spacing w:after="0" w:line="240" w:lineRule="auto"/>
        <w:rPr>
          <w:rFonts w:ascii="Arial" w:eastAsia="Times New Roman" w:hAnsi="Arial" w:cs="Arial"/>
          <w:color w:val="444444"/>
          <w:sz w:val="21"/>
          <w:szCs w:val="21"/>
        </w:rPr>
      </w:pPr>
      <w:r w:rsidRPr="00707619">
        <w:rPr>
          <w:rFonts w:ascii="Arial" w:eastAsia="Times New Roman" w:hAnsi="Arial" w:cs="Arial"/>
          <w:color w:val="444444"/>
          <w:sz w:val="21"/>
          <w:szCs w:val="21"/>
        </w:rPr>
        <w:t>Side Armor: Courtside Runners</w:t>
      </w:r>
    </w:p>
    <w:p w14:paraId="75A25268" w14:textId="77777777" w:rsidR="00691C6C" w:rsidRDefault="00691C6C"/>
    <w:sectPr w:rsidR="00691C6C" w:rsidSect="007076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8421C"/>
    <w:multiLevelType w:val="multilevel"/>
    <w:tmpl w:val="B716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9A0043"/>
    <w:multiLevelType w:val="multilevel"/>
    <w:tmpl w:val="795E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4A61FB"/>
    <w:multiLevelType w:val="multilevel"/>
    <w:tmpl w:val="6EA65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7C7E3889"/>
    <w:multiLevelType w:val="multilevel"/>
    <w:tmpl w:val="278A1D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19"/>
    <w:rsid w:val="000D3983"/>
    <w:rsid w:val="00282548"/>
    <w:rsid w:val="00615E69"/>
    <w:rsid w:val="00691C6C"/>
    <w:rsid w:val="006C2048"/>
    <w:rsid w:val="00707619"/>
    <w:rsid w:val="007D59E9"/>
    <w:rsid w:val="00AA0F18"/>
    <w:rsid w:val="00AF3C5C"/>
    <w:rsid w:val="00D634A7"/>
    <w:rsid w:val="00E82C20"/>
    <w:rsid w:val="00E93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09DFD"/>
  <w15:chartTrackingRefBased/>
  <w15:docId w15:val="{A2D4AD1B-0847-4BB5-BAD8-746AFE83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506154">
      <w:bodyDiv w:val="1"/>
      <w:marLeft w:val="0"/>
      <w:marRight w:val="0"/>
      <w:marTop w:val="0"/>
      <w:marBottom w:val="0"/>
      <w:divBdr>
        <w:top w:val="none" w:sz="0" w:space="0" w:color="auto"/>
        <w:left w:val="none" w:sz="0" w:space="0" w:color="auto"/>
        <w:bottom w:val="none" w:sz="0" w:space="0" w:color="auto"/>
        <w:right w:val="none" w:sz="0" w:space="0" w:color="auto"/>
      </w:divBdr>
      <w:divsChild>
        <w:div w:id="619266498">
          <w:marLeft w:val="0"/>
          <w:marRight w:val="0"/>
          <w:marTop w:val="0"/>
          <w:marBottom w:val="0"/>
          <w:divBdr>
            <w:top w:val="none" w:sz="0" w:space="0" w:color="auto"/>
            <w:left w:val="none" w:sz="0" w:space="0" w:color="auto"/>
            <w:bottom w:val="none" w:sz="0" w:space="0" w:color="auto"/>
            <w:right w:val="none" w:sz="0" w:space="0" w:color="auto"/>
          </w:divBdr>
          <w:divsChild>
            <w:div w:id="18237436">
              <w:marLeft w:val="0"/>
              <w:marRight w:val="0"/>
              <w:marTop w:val="0"/>
              <w:marBottom w:val="0"/>
              <w:divBdr>
                <w:top w:val="none" w:sz="0" w:space="0" w:color="auto"/>
                <w:left w:val="none" w:sz="0" w:space="0" w:color="auto"/>
                <w:bottom w:val="none" w:sz="0" w:space="0" w:color="auto"/>
                <w:right w:val="none" w:sz="0" w:space="0" w:color="auto"/>
              </w:divBdr>
              <w:divsChild>
                <w:div w:id="1991327914">
                  <w:marLeft w:val="0"/>
                  <w:marRight w:val="0"/>
                  <w:marTop w:val="0"/>
                  <w:marBottom w:val="0"/>
                  <w:divBdr>
                    <w:top w:val="none" w:sz="0" w:space="0" w:color="auto"/>
                    <w:left w:val="none" w:sz="0" w:space="0" w:color="auto"/>
                    <w:bottom w:val="none" w:sz="0" w:space="0" w:color="auto"/>
                    <w:right w:val="none" w:sz="0" w:space="0" w:color="auto"/>
                  </w:divBdr>
                </w:div>
                <w:div w:id="219705555">
                  <w:marLeft w:val="0"/>
                  <w:marRight w:val="0"/>
                  <w:marTop w:val="0"/>
                  <w:marBottom w:val="0"/>
                  <w:divBdr>
                    <w:top w:val="none" w:sz="0" w:space="0" w:color="auto"/>
                    <w:left w:val="none" w:sz="0" w:space="0" w:color="auto"/>
                    <w:bottom w:val="none" w:sz="0" w:space="0" w:color="auto"/>
                    <w:right w:val="none" w:sz="0" w:space="0" w:color="auto"/>
                  </w:divBdr>
                  <w:divsChild>
                    <w:div w:id="197547414">
                      <w:marLeft w:val="0"/>
                      <w:marRight w:val="0"/>
                      <w:marTop w:val="0"/>
                      <w:marBottom w:val="0"/>
                      <w:divBdr>
                        <w:top w:val="none" w:sz="0" w:space="0" w:color="auto"/>
                        <w:left w:val="none" w:sz="0" w:space="0" w:color="auto"/>
                        <w:bottom w:val="none" w:sz="0" w:space="0" w:color="auto"/>
                        <w:right w:val="none" w:sz="0" w:space="0" w:color="auto"/>
                      </w:divBdr>
                      <w:divsChild>
                        <w:div w:id="24524968">
                          <w:marLeft w:val="0"/>
                          <w:marRight w:val="0"/>
                          <w:marTop w:val="0"/>
                          <w:marBottom w:val="0"/>
                          <w:divBdr>
                            <w:top w:val="none" w:sz="0" w:space="0" w:color="auto"/>
                            <w:left w:val="none" w:sz="0" w:space="0" w:color="auto"/>
                            <w:bottom w:val="none" w:sz="0" w:space="0" w:color="auto"/>
                            <w:right w:val="none" w:sz="0" w:space="0" w:color="auto"/>
                          </w:divBdr>
                        </w:div>
                      </w:divsChild>
                    </w:div>
                    <w:div w:id="821581103">
                      <w:marLeft w:val="0"/>
                      <w:marRight w:val="0"/>
                      <w:marTop w:val="0"/>
                      <w:marBottom w:val="450"/>
                      <w:divBdr>
                        <w:top w:val="none" w:sz="0" w:space="0" w:color="auto"/>
                        <w:left w:val="none" w:sz="0" w:space="0" w:color="auto"/>
                        <w:bottom w:val="single" w:sz="6" w:space="26" w:color="CCCCCC"/>
                        <w:right w:val="none" w:sz="0" w:space="0" w:color="auto"/>
                      </w:divBdr>
                    </w:div>
                  </w:divsChild>
                </w:div>
              </w:divsChild>
            </w:div>
          </w:divsChild>
        </w:div>
        <w:div w:id="681010886">
          <w:marLeft w:val="0"/>
          <w:marRight w:val="0"/>
          <w:marTop w:val="0"/>
          <w:marBottom w:val="0"/>
          <w:divBdr>
            <w:top w:val="none" w:sz="0" w:space="0" w:color="auto"/>
            <w:left w:val="none" w:sz="0" w:space="0" w:color="auto"/>
            <w:bottom w:val="none" w:sz="0" w:space="0" w:color="auto"/>
            <w:right w:val="none" w:sz="0" w:space="0" w:color="auto"/>
          </w:divBdr>
          <w:divsChild>
            <w:div w:id="1850095501">
              <w:marLeft w:val="0"/>
              <w:marRight w:val="0"/>
              <w:marTop w:val="0"/>
              <w:marBottom w:val="0"/>
              <w:divBdr>
                <w:top w:val="none" w:sz="0" w:space="0" w:color="auto"/>
                <w:left w:val="none" w:sz="0" w:space="0" w:color="auto"/>
                <w:bottom w:val="none" w:sz="0" w:space="0" w:color="auto"/>
                <w:right w:val="none" w:sz="0" w:space="0" w:color="auto"/>
              </w:divBdr>
              <w:divsChild>
                <w:div w:id="1237013980">
                  <w:marLeft w:val="0"/>
                  <w:marRight w:val="0"/>
                  <w:marTop w:val="0"/>
                  <w:marBottom w:val="0"/>
                  <w:divBdr>
                    <w:top w:val="none" w:sz="0" w:space="0" w:color="auto"/>
                    <w:left w:val="none" w:sz="0" w:space="0" w:color="auto"/>
                    <w:bottom w:val="none" w:sz="0" w:space="0" w:color="auto"/>
                    <w:right w:val="none" w:sz="0" w:space="0" w:color="auto"/>
                  </w:divBdr>
                  <w:divsChild>
                    <w:div w:id="1490243114">
                      <w:marLeft w:val="0"/>
                      <w:marRight w:val="0"/>
                      <w:marTop w:val="0"/>
                      <w:marBottom w:val="0"/>
                      <w:divBdr>
                        <w:top w:val="none" w:sz="0" w:space="0" w:color="auto"/>
                        <w:left w:val="none" w:sz="0" w:space="0" w:color="auto"/>
                        <w:bottom w:val="none" w:sz="0" w:space="0" w:color="auto"/>
                        <w:right w:val="none" w:sz="0" w:space="0" w:color="auto"/>
                      </w:divBdr>
                      <w:divsChild>
                        <w:div w:id="1523517893">
                          <w:marLeft w:val="0"/>
                          <w:marRight w:val="0"/>
                          <w:marTop w:val="0"/>
                          <w:marBottom w:val="0"/>
                          <w:divBdr>
                            <w:top w:val="none" w:sz="0" w:space="0" w:color="auto"/>
                            <w:left w:val="none" w:sz="0" w:space="0" w:color="auto"/>
                            <w:bottom w:val="none" w:sz="0" w:space="0" w:color="auto"/>
                            <w:right w:val="none" w:sz="0" w:space="0" w:color="auto"/>
                          </w:divBdr>
                        </w:div>
                      </w:divsChild>
                    </w:div>
                    <w:div w:id="112360752">
                      <w:marLeft w:val="0"/>
                      <w:marRight w:val="0"/>
                      <w:marTop w:val="0"/>
                      <w:marBottom w:val="0"/>
                      <w:divBdr>
                        <w:top w:val="none" w:sz="0" w:space="0" w:color="auto"/>
                        <w:left w:val="none" w:sz="0" w:space="0" w:color="auto"/>
                        <w:bottom w:val="none" w:sz="0" w:space="0" w:color="auto"/>
                        <w:right w:val="none" w:sz="0" w:space="0" w:color="auto"/>
                      </w:divBdr>
                      <w:divsChild>
                        <w:div w:id="11514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enhancemats.com/wp-content/uploads/2018/06/CourtArmor-rolls-gym-floor-covering-protection.jpg" TargetMode="External"/><Relationship Id="rId26" Type="http://schemas.openxmlformats.org/officeDocument/2006/relationships/hyperlink" Target="https://www.enhancemats.com/wp-content/uploads/2018/06/Court-Armor-Roll-gym-floor-covering.jp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enhancemats.com/wp-content/uploads/2018/06/Court-Armory-storage-racking-system-for-rolls-fits-through-single-36-inch-door.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hancemats.com/wp-content/uploads/2018/06/CourtArmor-rolls-protects-gym-floor-for-special-events.jpg" TargetMode="External"/><Relationship Id="rId20" Type="http://schemas.openxmlformats.org/officeDocument/2006/relationships/hyperlink" Target="https://www.enhancemats.com/wp-content/uploads/2018/06/CourtArmor-Rolls-Gym-floor-cover.jp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www.enhancemats.com/wp-content/uploads/2018/06/Court-Armor-Roll-Gym-Floor-Cover-Protection-.jpg" TargetMode="External"/><Relationship Id="rId11" Type="http://schemas.openxmlformats.org/officeDocument/2006/relationships/image" Target="media/image3.jpeg"/><Relationship Id="rId24" Type="http://schemas.openxmlformats.org/officeDocument/2006/relationships/hyperlink" Target="https://www.enhancemats.com/wp-content/uploads/2018/06/Court-Armory-gym-floor-roll-covering-storage-rack.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enhancemats.com/wp-content/uploads/2018/06/Power-Winder-for-CourtArmor-gym-floor-cover-storage-rack-Armory.png" TargetMode="External"/><Relationship Id="rId10" Type="http://schemas.openxmlformats.org/officeDocument/2006/relationships/hyperlink" Target="https://www.enhancemats.com/wp-content/uploads/2018/06/Court-Armory-gym-floor-roll-cover-racking-system.jpg" TargetMode="External"/><Relationship Id="rId19" Type="http://schemas.openxmlformats.org/officeDocument/2006/relationships/image" Target="media/image7.jpeg"/><Relationship Id="rId31" Type="http://schemas.openxmlformats.org/officeDocument/2006/relationships/hyperlink" Target="https://www.enhancemats.com/gym-floor-cov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hancemats.com/wp-content/uploads/2018/06/Pinecrest-High-School-CourtArmor-rolls-gym-floor-covering.jpg" TargetMode="External"/><Relationship Id="rId22" Type="http://schemas.openxmlformats.org/officeDocument/2006/relationships/hyperlink" Target="https://www.enhancemats.com/wp-content/uploads/2018/06/CourtArmor-by-Enhance-Mats-roll-gym-floor-cover.jpg" TargetMode="External"/><Relationship Id="rId27" Type="http://schemas.openxmlformats.org/officeDocument/2006/relationships/image" Target="media/image11.jpeg"/><Relationship Id="rId30" Type="http://schemas.openxmlformats.org/officeDocument/2006/relationships/hyperlink" Target="https://www.enhancemats.com/gym-floor-covers/" TargetMode="External"/><Relationship Id="rId8" Type="http://schemas.openxmlformats.org/officeDocument/2006/relationships/hyperlink" Target="https://www.enhancemats.com/wp-content/uploads/2018/06/Court-Armor-Roll-gym-floor-cover-with-chairs-setup.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1B761-88D2-499B-800D-4BF3DA57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443</Words>
  <Characters>2526</Characters>
  <Application>Microsoft Office Word</Application>
  <DocSecurity>0</DocSecurity>
  <Lines>21</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Pressley</dc:creator>
  <cp:keywords/>
  <dc:description/>
  <cp:lastModifiedBy>Chrissy Pressley</cp:lastModifiedBy>
  <cp:revision>1</cp:revision>
  <cp:lastPrinted>2021-01-27T22:14:00Z</cp:lastPrinted>
  <dcterms:created xsi:type="dcterms:W3CDTF">2021-01-27T22:08:00Z</dcterms:created>
  <dcterms:modified xsi:type="dcterms:W3CDTF">2021-01-27T22:15:00Z</dcterms:modified>
</cp:coreProperties>
</file>